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08" w:rsidRDefault="0001627A" w:rsidP="001C1180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Критерии оценки работ, представленных на 30-ую  Международную молодёжную конференцию по </w:t>
      </w:r>
      <w:proofErr w:type="spellStart"/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био</w:t>
      </w:r>
      <w:proofErr w:type="spellEnd"/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-окружающей среде и</w:t>
      </w:r>
    </w:p>
    <w:p w:rsidR="0001627A" w:rsidRPr="00547108" w:rsidRDefault="0001627A" w:rsidP="001C1180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Биос</w:t>
      </w:r>
      <w:proofErr w:type="spellEnd"/>
      <w:r w:rsidRPr="0054710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-олимпиаду 2015</w:t>
      </w:r>
    </w:p>
    <w:p w:rsidR="0001627A" w:rsidRPr="001C1180" w:rsidRDefault="0001627A" w:rsidP="001C11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180">
        <w:rPr>
          <w:rFonts w:ascii="Times New Roman" w:hAnsi="Times New Roman" w:cs="Times New Roman"/>
          <w:b/>
          <w:sz w:val="24"/>
          <w:szCs w:val="24"/>
          <w:u w:val="single"/>
        </w:rPr>
        <w:t>1.Критерии оценки работ рецензентами.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1. Оригинальность  замысла и исполнения  работы.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5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2. Оформление (содержание, графический материал, обработка данных), анализ результатов, чёткость  выводов и рекомендаций.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20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3. Методическая  часть постановки задачи: глубина теоретической проработки,  качество изложения материалов, степень отражения и взаимосвязи различных наук.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15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4. Личный вклад автора в выполненную работу.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10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5. Чёткое отражение сроков работы и её практического применения.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5</w:t>
      </w:r>
    </w:p>
    <w:p w:rsidR="0001627A" w:rsidRPr="001C1180" w:rsidRDefault="0001627A" w:rsidP="0001627A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6. Степень использования имеющихся    научн</w:t>
      </w:r>
      <w:proofErr w:type="gramStart"/>
      <w:r w:rsidRPr="001C11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1180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547108">
        <w:rPr>
          <w:rFonts w:ascii="Times New Roman" w:hAnsi="Times New Roman" w:cs="Times New Roman"/>
          <w:sz w:val="24"/>
          <w:szCs w:val="24"/>
        </w:rPr>
        <w:t xml:space="preserve">алов  и литературных источников.                              </w:t>
      </w:r>
      <w:r w:rsidR="001C1180" w:rsidRPr="001C11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C1180" w:rsidRPr="001C1180">
        <w:rPr>
          <w:rFonts w:ascii="Times New Roman" w:hAnsi="Times New Roman" w:cs="Times New Roman"/>
          <w:b/>
          <w:sz w:val="24"/>
          <w:szCs w:val="24"/>
        </w:rPr>
        <w:t>5</w:t>
      </w:r>
    </w:p>
    <w:p w:rsidR="001C1180" w:rsidRPr="001C1180" w:rsidRDefault="001C1180" w:rsidP="000162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Всего по рецензии         60</w:t>
      </w:r>
    </w:p>
    <w:p w:rsidR="001C1180" w:rsidRPr="001C1180" w:rsidRDefault="001C1180" w:rsidP="001C11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180">
        <w:rPr>
          <w:rFonts w:ascii="Times New Roman" w:hAnsi="Times New Roman" w:cs="Times New Roman"/>
          <w:b/>
          <w:sz w:val="24"/>
          <w:szCs w:val="24"/>
          <w:u w:val="single"/>
        </w:rPr>
        <w:t>2. Критерии оценки защиты работ членами международного жюри.</w:t>
      </w:r>
    </w:p>
    <w:p w:rsidR="001C1180" w:rsidRPr="001C1180" w:rsidRDefault="001C1180" w:rsidP="001C1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1.Соответствие регламенту доклада(12 мин).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C1180">
        <w:rPr>
          <w:rFonts w:ascii="Times New Roman" w:hAnsi="Times New Roman" w:cs="Times New Roman"/>
          <w:sz w:val="24"/>
          <w:szCs w:val="24"/>
        </w:rPr>
        <w:t xml:space="preserve">   </w:t>
      </w:r>
      <w:r w:rsidRPr="001C1180">
        <w:rPr>
          <w:rFonts w:ascii="Times New Roman" w:hAnsi="Times New Roman" w:cs="Times New Roman"/>
          <w:b/>
          <w:sz w:val="24"/>
          <w:szCs w:val="24"/>
        </w:rPr>
        <w:t>5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2.Иллюстративное оформление результатов и докладов   в целом. 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</w:t>
      </w:r>
      <w:r w:rsidRPr="001C1180">
        <w:rPr>
          <w:rFonts w:ascii="Times New Roman" w:hAnsi="Times New Roman" w:cs="Times New Roman"/>
          <w:sz w:val="24"/>
          <w:szCs w:val="24"/>
        </w:rPr>
        <w:t xml:space="preserve"> </w:t>
      </w:r>
      <w:r w:rsidRPr="001C1180">
        <w:rPr>
          <w:rFonts w:ascii="Times New Roman" w:hAnsi="Times New Roman" w:cs="Times New Roman"/>
          <w:b/>
          <w:sz w:val="24"/>
          <w:szCs w:val="24"/>
        </w:rPr>
        <w:t>10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3. Чёткость представленных полученных результатов и материалов работы </w:t>
      </w:r>
      <w:proofErr w:type="gramStart"/>
      <w:r w:rsidRPr="001C11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1180">
        <w:rPr>
          <w:rFonts w:ascii="Times New Roman" w:hAnsi="Times New Roman" w:cs="Times New Roman"/>
          <w:sz w:val="24"/>
          <w:szCs w:val="24"/>
        </w:rPr>
        <w:t xml:space="preserve">логичность построения, лингвистическая грамотность,  убедительность аргументации).     </w:t>
      </w:r>
      <w:r w:rsidRPr="00547108">
        <w:rPr>
          <w:rFonts w:ascii="Times New Roman" w:hAnsi="Times New Roman" w:cs="Times New Roman"/>
          <w:b/>
          <w:sz w:val="24"/>
          <w:szCs w:val="24"/>
        </w:rPr>
        <w:t>15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4. Личный вклад .                        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118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47108">
        <w:rPr>
          <w:rFonts w:ascii="Times New Roman" w:hAnsi="Times New Roman" w:cs="Times New Roman"/>
          <w:b/>
          <w:sz w:val="24"/>
          <w:szCs w:val="24"/>
        </w:rPr>
        <w:t>15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5. Оригинальность способа исследования </w:t>
      </w:r>
      <w:r w:rsidR="00547108">
        <w:rPr>
          <w:rFonts w:ascii="Times New Roman" w:hAnsi="Times New Roman" w:cs="Times New Roman"/>
          <w:sz w:val="24"/>
          <w:szCs w:val="24"/>
        </w:rPr>
        <w:t>(</w:t>
      </w:r>
      <w:r w:rsidRPr="001C1180">
        <w:rPr>
          <w:rFonts w:ascii="Times New Roman" w:hAnsi="Times New Roman" w:cs="Times New Roman"/>
          <w:sz w:val="24"/>
          <w:szCs w:val="24"/>
        </w:rPr>
        <w:t>или решения</w:t>
      </w:r>
      <w:r w:rsidR="00547108">
        <w:rPr>
          <w:rFonts w:ascii="Times New Roman" w:hAnsi="Times New Roman" w:cs="Times New Roman"/>
          <w:sz w:val="24"/>
          <w:szCs w:val="24"/>
        </w:rPr>
        <w:t>)</w:t>
      </w:r>
      <w:r w:rsidRPr="001C1180">
        <w:rPr>
          <w:rFonts w:ascii="Times New Roman" w:hAnsi="Times New Roman" w:cs="Times New Roman"/>
          <w:sz w:val="24"/>
          <w:szCs w:val="24"/>
        </w:rPr>
        <w:t xml:space="preserve"> поставленной задачи.   </w:t>
      </w:r>
      <w:r w:rsidRPr="00547108">
        <w:rPr>
          <w:rFonts w:ascii="Times New Roman" w:hAnsi="Times New Roman" w:cs="Times New Roman"/>
          <w:b/>
          <w:sz w:val="24"/>
          <w:szCs w:val="24"/>
        </w:rPr>
        <w:t>10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6. Научно- техническая корректность, степень использования современных методик </w:t>
      </w:r>
      <w:r w:rsidR="00547108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Pr="001C1180">
        <w:rPr>
          <w:rFonts w:ascii="Times New Roman" w:hAnsi="Times New Roman" w:cs="Times New Roman"/>
          <w:sz w:val="24"/>
          <w:szCs w:val="24"/>
        </w:rPr>
        <w:t xml:space="preserve">гостов приборов, технических и компьютерных средств.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1180">
        <w:rPr>
          <w:rFonts w:ascii="Times New Roman" w:hAnsi="Times New Roman" w:cs="Times New Roman"/>
          <w:sz w:val="24"/>
          <w:szCs w:val="24"/>
        </w:rPr>
        <w:t xml:space="preserve">    </w:t>
      </w:r>
      <w:r w:rsidRPr="00547108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>7. Раскрытие наиболее острой экологической темы</w:t>
      </w:r>
      <w:r w:rsidRPr="0054710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 w:rsidR="00547108" w:rsidRPr="005471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710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8.  Ответы на вопросы.                                  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C1180">
        <w:rPr>
          <w:rFonts w:ascii="Times New Roman" w:hAnsi="Times New Roman" w:cs="Times New Roman"/>
          <w:sz w:val="24"/>
          <w:szCs w:val="24"/>
        </w:rPr>
        <w:t xml:space="preserve">   </w:t>
      </w:r>
      <w:r w:rsidRPr="00547108">
        <w:rPr>
          <w:rFonts w:ascii="Times New Roman" w:hAnsi="Times New Roman" w:cs="Times New Roman"/>
          <w:b/>
          <w:sz w:val="24"/>
          <w:szCs w:val="24"/>
        </w:rPr>
        <w:t>15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  <w:r w:rsidRPr="001C1180">
        <w:rPr>
          <w:rFonts w:ascii="Times New Roman" w:hAnsi="Times New Roman" w:cs="Times New Roman"/>
          <w:sz w:val="24"/>
          <w:szCs w:val="24"/>
        </w:rPr>
        <w:t xml:space="preserve">9. Возможность практического использования  полученных результатов.  </w:t>
      </w:r>
      <w:r w:rsidR="005471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108" w:rsidRPr="0054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108">
        <w:rPr>
          <w:rFonts w:ascii="Times New Roman" w:hAnsi="Times New Roman" w:cs="Times New Roman"/>
          <w:b/>
          <w:sz w:val="24"/>
          <w:szCs w:val="24"/>
        </w:rPr>
        <w:t>5</w:t>
      </w:r>
    </w:p>
    <w:p w:rsidR="001C1180" w:rsidRPr="00547108" w:rsidRDefault="001C1180" w:rsidP="001C11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10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по результатам защиты                 90 </w:t>
      </w:r>
    </w:p>
    <w:p w:rsidR="001C1180" w:rsidRPr="001C1180" w:rsidRDefault="001C1180" w:rsidP="001C1180">
      <w:pPr>
        <w:rPr>
          <w:rFonts w:ascii="Times New Roman" w:hAnsi="Times New Roman" w:cs="Times New Roman"/>
          <w:sz w:val="24"/>
          <w:szCs w:val="24"/>
        </w:rPr>
      </w:pPr>
    </w:p>
    <w:p w:rsidR="0001627A" w:rsidRPr="00547108" w:rsidRDefault="005471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 150 баллов максимум.</w:t>
      </w:r>
    </w:p>
    <w:sectPr w:rsidR="0001627A" w:rsidRPr="0054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15D5"/>
    <w:multiLevelType w:val="hybridMultilevel"/>
    <w:tmpl w:val="438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2C"/>
    <w:rsid w:val="0001627A"/>
    <w:rsid w:val="001A3A2C"/>
    <w:rsid w:val="001C1180"/>
    <w:rsid w:val="00547108"/>
    <w:rsid w:val="0093346B"/>
    <w:rsid w:val="009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2015-08-10T08:29:00Z</dcterms:created>
  <dcterms:modified xsi:type="dcterms:W3CDTF">2015-08-10T08:56:00Z</dcterms:modified>
</cp:coreProperties>
</file>